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E3F6B" w14:textId="5BDC10A1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C6E34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C6E34">
        <w:rPr>
          <w:b/>
          <w:noProof/>
          <w:sz w:val="24"/>
        </w:rPr>
        <w:t>3</w:t>
      </w:r>
      <w:r w:rsidR="001907D2">
        <w:rPr>
          <w:b/>
          <w:noProof/>
          <w:sz w:val="24"/>
        </w:rPr>
        <w:t>0471</w:t>
      </w:r>
    </w:p>
    <w:p w14:paraId="111C77F4" w14:textId="272D820D" w:rsidR="00463675" w:rsidRPr="000F4E43" w:rsidRDefault="004C6E34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C6E34">
        <w:rPr>
          <w:rFonts w:ascii="Arial" w:hAnsi="Arial"/>
          <w:b/>
          <w:noProof/>
          <w:sz w:val="24"/>
        </w:rPr>
        <w:t>Athens, Greece, 27 February – 3 March 2023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AB50F37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4C6E34">
        <w:t xml:space="preserve">Reply </w:t>
      </w:r>
      <w:r w:rsidR="004C6E34" w:rsidRPr="004C6E34">
        <w:t>LS on LPP message and supplementary service event report over a user plane connection between UE and LMF</w:t>
      </w:r>
    </w:p>
    <w:p w14:paraId="65004854" w14:textId="778AB7A4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C6E34" w:rsidRPr="004C6E34">
        <w:t>LS on LPP message and supplementary service event report over a user plane connection between UE and LMF</w:t>
      </w:r>
      <w:r w:rsidR="004C6E34">
        <w:t xml:space="preserve"> (C1-230041</w:t>
      </w:r>
      <w:r w:rsidR="004C6E34">
        <w:rPr>
          <w:rFonts w:hint="eastAsia"/>
          <w:lang w:eastAsia="zh-CN"/>
        </w:rPr>
        <w:t>/</w:t>
      </w:r>
      <w:r w:rsidR="004C6E34">
        <w:rPr>
          <w:lang w:eastAsia="zh-CN"/>
        </w:rPr>
        <w:t>S2-2301857</w:t>
      </w:r>
      <w:r w:rsidR="004C6E34">
        <w:t>)</w:t>
      </w:r>
    </w:p>
    <w:p w14:paraId="56E3B846" w14:textId="77DA38FF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E363CE">
        <w:t>8</w:t>
      </w:r>
    </w:p>
    <w:p w14:paraId="792135A2" w14:textId="02C1165F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4C6E34">
        <w:t>5G_eLCS_Ph3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049E17C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C6E34">
        <w:rPr>
          <w:lang w:eastAsia="zh-CN"/>
        </w:rPr>
        <w:t>SA2</w:t>
      </w:r>
    </w:p>
    <w:p w14:paraId="033E954A" w14:textId="2DEFE3B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C6E34">
        <w:rPr>
          <w:lang w:eastAsia="zh-CN"/>
        </w:rPr>
        <w:t>SA3, CT4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CCCCA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E6249">
        <w:rPr>
          <w:bCs/>
        </w:rPr>
        <w:t>Hang Yu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234F5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E6249">
        <w:rPr>
          <w:bCs/>
          <w:color w:val="0000FF"/>
        </w:rPr>
        <w:t>yuhang.txyjy@vivo.com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959D6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0F8F3B" w14:textId="2DF9F923" w:rsidR="004C6E34" w:rsidRDefault="004C6E34" w:rsidP="004C6E34">
      <w:pPr>
        <w:pStyle w:val="a3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CT1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SA2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Pr="00CB1D18">
        <w:rPr>
          <w:rFonts w:ascii="Arial" w:eastAsia="Malgun Gothic" w:hAnsi="Arial" w:cs="Arial"/>
          <w:lang w:eastAsia="ko-KR"/>
        </w:rPr>
        <w:t xml:space="preserve">LS on </w:t>
      </w:r>
      <w:r>
        <w:rPr>
          <w:rFonts w:ascii="Arial" w:eastAsia="Malgun Gothic" w:hAnsi="Arial" w:cs="Arial"/>
          <w:lang w:eastAsia="ko-KR"/>
        </w:rPr>
        <w:t xml:space="preserve">the </w:t>
      </w:r>
      <w:r w:rsidRPr="004C6E34">
        <w:rPr>
          <w:rFonts w:ascii="Arial" w:eastAsia="Malgun Gothic" w:hAnsi="Arial" w:cs="Arial"/>
          <w:lang w:eastAsia="ko-KR"/>
        </w:rPr>
        <w:t>user plane connection between UE and LMF</w:t>
      </w:r>
      <w:r w:rsidRPr="0033735E">
        <w:rPr>
          <w:rFonts w:ascii="Arial" w:eastAsia="Malgun Gothic" w:hAnsi="Arial" w:cs="Arial"/>
          <w:lang w:eastAsia="ko-KR"/>
        </w:rPr>
        <w:t xml:space="preserve">. </w:t>
      </w:r>
      <w:r>
        <w:rPr>
          <w:rFonts w:ascii="Arial" w:eastAsia="Malgun Gothic" w:hAnsi="Arial" w:cs="Arial"/>
          <w:lang w:eastAsia="ko-KR"/>
        </w:rPr>
        <w:t>CT1 provides the following answer to SA2 question.</w:t>
      </w:r>
    </w:p>
    <w:p w14:paraId="33A27138" w14:textId="513B603C" w:rsidR="004C6E34" w:rsidRDefault="004C6E34" w:rsidP="00E363CE">
      <w:pPr>
        <w:rPr>
          <w:rFonts w:ascii="Arial" w:hAnsi="Arial" w:cs="Arial"/>
        </w:rPr>
      </w:pPr>
    </w:p>
    <w:p w14:paraId="11EE145F" w14:textId="77777777" w:rsidR="004C6E34" w:rsidRPr="004C6E34" w:rsidRDefault="004C6E34" w:rsidP="004C6E34">
      <w:pPr>
        <w:rPr>
          <w:rFonts w:ascii="Arial" w:hAnsi="Arial" w:cs="Arial"/>
          <w:b/>
        </w:rPr>
      </w:pPr>
      <w:r w:rsidRPr="004C6E34">
        <w:rPr>
          <w:rFonts w:ascii="Arial" w:hAnsi="Arial" w:cs="Arial"/>
          <w:b/>
        </w:rPr>
        <w:t>Question:</w:t>
      </w:r>
    </w:p>
    <w:p w14:paraId="2D77564B" w14:textId="77777777" w:rsidR="004C6E34" w:rsidRPr="004C6E34" w:rsidRDefault="004C6E34" w:rsidP="004C6E34">
      <w:pPr>
        <w:rPr>
          <w:rFonts w:ascii="Arial" w:hAnsi="Arial" w:cs="Arial"/>
          <w:i/>
        </w:rPr>
      </w:pPr>
      <w:r w:rsidRPr="004C6E34">
        <w:rPr>
          <w:rFonts w:ascii="Arial" w:hAnsi="Arial" w:cs="Arial"/>
          <w:i/>
        </w:rPr>
        <w:t>SA2 kindly asks CT1 and CT4 to comment on suitable types of user plane address for the LMF supporting user plane positioning (e.g. such as an IP address and/or FQDN) and whether, which or what the transport protocols and application level messages to transfer LPP messages and supplementary service event report could be identified or defined by CT1 or CT4.</w:t>
      </w:r>
    </w:p>
    <w:p w14:paraId="6DE7BC34" w14:textId="72332848" w:rsidR="004C6E34" w:rsidRDefault="004C6E34" w:rsidP="00E363CE">
      <w:pPr>
        <w:rPr>
          <w:rFonts w:ascii="Arial" w:hAnsi="Arial" w:cs="Arial"/>
        </w:rPr>
      </w:pPr>
    </w:p>
    <w:p w14:paraId="62EC0813" w14:textId="7C4730B9" w:rsidR="004C6E34" w:rsidRPr="004C6E34" w:rsidRDefault="004C6E34" w:rsidP="00E363CE">
      <w:pPr>
        <w:rPr>
          <w:rFonts w:ascii="Arial" w:hAnsi="Arial" w:cs="Arial"/>
          <w:b/>
        </w:rPr>
      </w:pPr>
      <w:r w:rsidRPr="004C6E34">
        <w:rPr>
          <w:rFonts w:ascii="Arial" w:hAnsi="Arial" w:cs="Arial"/>
          <w:b/>
        </w:rPr>
        <w:t>Answer:</w:t>
      </w:r>
    </w:p>
    <w:p w14:paraId="7C0073DA" w14:textId="1B4D0157" w:rsidR="004C6E34" w:rsidRDefault="004C6E34" w:rsidP="00E363CE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to user plane address, </w:t>
      </w:r>
      <w:r w:rsidR="00677955">
        <w:rPr>
          <w:rFonts w:ascii="Arial" w:hAnsi="Arial" w:cs="Arial"/>
        </w:rPr>
        <w:t xml:space="preserve">CT1 supports the UE utilizing </w:t>
      </w:r>
      <w:r>
        <w:rPr>
          <w:rFonts w:ascii="Arial" w:hAnsi="Arial" w:cs="Arial"/>
        </w:rPr>
        <w:t xml:space="preserve">the IP address </w:t>
      </w:r>
      <w:r w:rsidR="00677955">
        <w:rPr>
          <w:rFonts w:ascii="Arial" w:hAnsi="Arial" w:cs="Arial"/>
        </w:rPr>
        <w:t>or</w:t>
      </w:r>
      <w:r>
        <w:rPr>
          <w:rFonts w:ascii="Arial" w:hAnsi="Arial" w:cs="Arial"/>
        </w:rPr>
        <w:t xml:space="preserve"> FQDN to establish the connection with NF. </w:t>
      </w:r>
      <w:r w:rsidR="00677955">
        <w:rPr>
          <w:rFonts w:ascii="Arial" w:hAnsi="Arial" w:cs="Arial"/>
        </w:rPr>
        <w:t>When</w:t>
      </w:r>
      <w:r>
        <w:rPr>
          <w:rFonts w:ascii="Arial" w:hAnsi="Arial" w:cs="Arial"/>
        </w:rPr>
        <w:t xml:space="preserve"> both IP address and FQDN are provided, which to be used is up to UE implementation. </w:t>
      </w:r>
      <w:r w:rsidR="0061346E">
        <w:rPr>
          <w:rFonts w:ascii="Arial" w:hAnsi="Arial" w:cs="Arial"/>
        </w:rPr>
        <w:t>CT1 also believes</w:t>
      </w:r>
      <w:r>
        <w:rPr>
          <w:rFonts w:ascii="Arial" w:hAnsi="Arial" w:cs="Arial"/>
        </w:rPr>
        <w:t xml:space="preserve">, </w:t>
      </w:r>
      <w:r w:rsidR="00677955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f the IP address of the LMF is dynamic and </w:t>
      </w:r>
      <w:r w:rsidR="00757830">
        <w:rPr>
          <w:rFonts w:ascii="Arial" w:hAnsi="Arial" w:cs="Arial"/>
        </w:rPr>
        <w:t xml:space="preserve">it </w:t>
      </w:r>
      <w:r>
        <w:rPr>
          <w:rFonts w:ascii="Arial" w:hAnsi="Arial" w:cs="Arial"/>
        </w:rPr>
        <w:t xml:space="preserve">is fluid during the user plane LCS session lifetime, to ensure continuous </w:t>
      </w:r>
      <w:bookmarkStart w:id="0" w:name="_Hlk127276893"/>
      <w:r w:rsidR="00677955">
        <w:rPr>
          <w:rFonts w:ascii="Arial" w:hAnsi="Arial" w:cs="Arial"/>
        </w:rPr>
        <w:t>connections</w:t>
      </w:r>
      <w:bookmarkEnd w:id="0"/>
      <w:r>
        <w:rPr>
          <w:rFonts w:ascii="Arial" w:hAnsi="Arial" w:cs="Arial"/>
        </w:rPr>
        <w:t>, the FQDN is preferred</w:t>
      </w:r>
      <w:r w:rsidR="00677955" w:rsidRPr="00677955">
        <w:rPr>
          <w:rFonts w:ascii="Arial" w:hAnsi="Arial" w:cs="Arial"/>
        </w:rPr>
        <w:t xml:space="preserve"> </w:t>
      </w:r>
      <w:r w:rsidR="00677955">
        <w:rPr>
          <w:rFonts w:ascii="Arial" w:hAnsi="Arial" w:cs="Arial"/>
        </w:rPr>
        <w:t>from UE’s perspective</w:t>
      </w:r>
      <w:r>
        <w:rPr>
          <w:rFonts w:ascii="Arial" w:hAnsi="Arial" w:cs="Arial"/>
        </w:rPr>
        <w:t>.</w:t>
      </w:r>
    </w:p>
    <w:p w14:paraId="6B984520" w14:textId="77777777" w:rsidR="00677955" w:rsidRDefault="00677955" w:rsidP="00E363CE">
      <w:pPr>
        <w:rPr>
          <w:rFonts w:ascii="Arial" w:hAnsi="Arial" w:cs="Arial"/>
        </w:rPr>
      </w:pPr>
    </w:p>
    <w:p w14:paraId="5FBB1B55" w14:textId="35276A06" w:rsidR="004C6E34" w:rsidRDefault="004C6E34" w:rsidP="00E363CE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As to </w:t>
      </w:r>
      <w:r w:rsidRPr="004C6E34">
        <w:rPr>
          <w:rFonts w:ascii="Arial" w:hAnsi="Arial" w:cs="Arial"/>
        </w:rPr>
        <w:t>transport protocols and application level messages</w:t>
      </w:r>
      <w:r>
        <w:rPr>
          <w:rFonts w:ascii="Arial" w:hAnsi="Arial" w:cs="Arial"/>
        </w:rPr>
        <w:t xml:space="preserve">, CT1 believes this work </w:t>
      </w:r>
      <w:r w:rsidR="007E1751">
        <w:rPr>
          <w:rFonts w:ascii="Arial" w:hAnsi="Arial" w:cs="Arial"/>
        </w:rPr>
        <w:t>falls within</w:t>
      </w:r>
      <w:r>
        <w:rPr>
          <w:rFonts w:ascii="Arial" w:hAnsi="Arial" w:cs="Arial"/>
        </w:rPr>
        <w:t xml:space="preserve"> the scope</w:t>
      </w:r>
      <w:r w:rsidR="0057517D">
        <w:rPr>
          <w:rFonts w:ascii="Arial" w:hAnsi="Arial" w:cs="Arial"/>
        </w:rPr>
        <w:t xml:space="preserve"> </w:t>
      </w:r>
      <w:r w:rsidR="007E1751">
        <w:rPr>
          <w:rFonts w:ascii="Arial" w:hAnsi="Arial" w:cs="Arial"/>
        </w:rPr>
        <w:t>of</w:t>
      </w:r>
      <w:r w:rsidR="0057517D">
        <w:rPr>
          <w:rFonts w:ascii="Arial" w:hAnsi="Arial" w:cs="Arial"/>
        </w:rPr>
        <w:t xml:space="preserve"> CT</w:t>
      </w:r>
      <w:r w:rsidR="007E1751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</w:p>
    <w:p w14:paraId="7B214B48" w14:textId="4081F020" w:rsidR="000607E1" w:rsidRDefault="000607E1" w:rsidP="00E363CE">
      <w:pPr>
        <w:rPr>
          <w:rFonts w:ascii="Arial" w:hAnsi="Arial" w:cs="Arial"/>
        </w:rPr>
      </w:pPr>
    </w:p>
    <w:p w14:paraId="54369E66" w14:textId="77777777" w:rsidR="00707B9A" w:rsidRPr="000F4E43" w:rsidRDefault="00707B9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D271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</w:p>
    <w:p w14:paraId="4CFA2AD2" w14:textId="60CB4E84" w:rsidR="00463675" w:rsidRPr="000F4E43" w:rsidRDefault="00463675" w:rsidP="004C6E3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</w:t>
      </w:r>
      <w:r w:rsidR="004C6E34">
        <w:rPr>
          <w:rFonts w:ascii="Arial" w:hAnsi="Arial" w:cs="Arial"/>
        </w:rPr>
        <w:t>SA2</w:t>
      </w:r>
      <w:r w:rsidR="008E6249" w:rsidRPr="008E6249">
        <w:rPr>
          <w:rFonts w:ascii="Arial" w:hAnsi="Arial" w:cs="Arial"/>
        </w:rPr>
        <w:t xml:space="preserve"> to </w:t>
      </w:r>
      <w:r w:rsidR="004C6E34">
        <w:rPr>
          <w:rFonts w:ascii="Arial" w:hAnsi="Arial" w:cs="Arial"/>
        </w:rPr>
        <w:t>take above information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B123290" w14:textId="6C7D9F05" w:rsidR="00656C01" w:rsidRDefault="00656C01" w:rsidP="00656C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4C6E34">
        <w:rPr>
          <w:rFonts w:ascii="Arial" w:hAnsi="Arial" w:cs="Arial"/>
          <w:bCs/>
        </w:rPr>
        <w:t>1e</w:t>
      </w:r>
      <w:r>
        <w:rPr>
          <w:rFonts w:ascii="Arial" w:hAnsi="Arial" w:cs="Arial"/>
          <w:bCs/>
        </w:rPr>
        <w:tab/>
      </w:r>
      <w:r w:rsidR="004C6E3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C6E34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4C6E34">
        <w:rPr>
          <w:rFonts w:ascii="Arial" w:hAnsi="Arial" w:cs="Arial"/>
          <w:bCs/>
        </w:rPr>
        <w:t>21</w:t>
      </w:r>
      <w:r w:rsidR="004C6E34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C6E34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C7117">
        <w:rPr>
          <w:rFonts w:ascii="Arial" w:hAnsi="Arial" w:cs="Arial" w:hint="eastAsia"/>
          <w:bCs/>
          <w:lang w:eastAsia="zh-CN"/>
        </w:rPr>
        <w:t>E</w:t>
      </w:r>
      <w:r w:rsidR="004C6E34">
        <w:rPr>
          <w:rFonts w:ascii="Arial" w:hAnsi="Arial" w:cs="Arial"/>
          <w:bCs/>
        </w:rPr>
        <w:t>-meeting</w:t>
      </w:r>
    </w:p>
    <w:p w14:paraId="042AA831" w14:textId="1AAAADCC" w:rsidR="00656C01" w:rsidRDefault="00656C01" w:rsidP="00656C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</w:t>
      </w:r>
      <w:r w:rsidR="004C6E34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4C6E34">
        <w:rPr>
          <w:rFonts w:ascii="Arial" w:hAnsi="Arial" w:cs="Arial"/>
          <w:bCs/>
        </w:rPr>
        <w:t>22</w:t>
      </w:r>
      <w:r w:rsidR="004C6E34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4C6E34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2</w:t>
      </w:r>
      <w:r w:rsidR="004C6E34">
        <w:rPr>
          <w:rFonts w:ascii="Arial" w:hAnsi="Arial" w:cs="Arial"/>
          <w:bCs/>
        </w:rPr>
        <w:t>6</w:t>
      </w:r>
      <w:r w:rsidR="004C6E3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4C6E3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bookmarkStart w:id="1" w:name="_GoBack"/>
      <w:bookmarkEnd w:id="1"/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4C6E34" w:rsidRPr="004C6E34">
        <w:rPr>
          <w:rFonts w:ascii="Arial" w:hAnsi="Arial" w:cs="Arial"/>
          <w:color w:val="312E25"/>
          <w:szCs w:val="18"/>
          <w:shd w:val="clear" w:color="auto" w:fill="FFFFFF"/>
        </w:rPr>
        <w:t xml:space="preserve">Bratislava, </w:t>
      </w:r>
      <w:r w:rsidR="006C7117" w:rsidRPr="006C7117">
        <w:rPr>
          <w:rFonts w:ascii="Arial" w:hAnsi="Arial" w:cs="Arial"/>
          <w:color w:val="312E25"/>
          <w:szCs w:val="18"/>
          <w:shd w:val="clear" w:color="auto" w:fill="FFFFFF"/>
        </w:rPr>
        <w:t>Slovakia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E91A4" w14:textId="77777777" w:rsidR="003217F5" w:rsidRDefault="003217F5">
      <w:r>
        <w:separator/>
      </w:r>
    </w:p>
  </w:endnote>
  <w:endnote w:type="continuationSeparator" w:id="0">
    <w:p w14:paraId="25387E82" w14:textId="77777777" w:rsidR="003217F5" w:rsidRDefault="00321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7ADBF" w14:textId="77777777" w:rsidR="003217F5" w:rsidRDefault="003217F5">
      <w:r>
        <w:separator/>
      </w:r>
    </w:p>
  </w:footnote>
  <w:footnote w:type="continuationSeparator" w:id="0">
    <w:p w14:paraId="38F15A31" w14:textId="77777777" w:rsidR="003217F5" w:rsidRDefault="00321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MqoFAFmhLq4tAAAA"/>
  </w:docVars>
  <w:rsids>
    <w:rsidRoot w:val="00923E7C"/>
    <w:rsid w:val="000138DC"/>
    <w:rsid w:val="00027ACA"/>
    <w:rsid w:val="0004703D"/>
    <w:rsid w:val="000607E1"/>
    <w:rsid w:val="00061460"/>
    <w:rsid w:val="000B1AA1"/>
    <w:rsid w:val="000F4E43"/>
    <w:rsid w:val="00105899"/>
    <w:rsid w:val="001608BF"/>
    <w:rsid w:val="00160E89"/>
    <w:rsid w:val="00165C82"/>
    <w:rsid w:val="001734EB"/>
    <w:rsid w:val="001907D2"/>
    <w:rsid w:val="001A4AF7"/>
    <w:rsid w:val="001E60FD"/>
    <w:rsid w:val="00201C92"/>
    <w:rsid w:val="0021733E"/>
    <w:rsid w:val="00257B9C"/>
    <w:rsid w:val="00275FF1"/>
    <w:rsid w:val="002938A1"/>
    <w:rsid w:val="002E5688"/>
    <w:rsid w:val="003217F5"/>
    <w:rsid w:val="00324107"/>
    <w:rsid w:val="00326B06"/>
    <w:rsid w:val="00347947"/>
    <w:rsid w:val="003564F5"/>
    <w:rsid w:val="003663C4"/>
    <w:rsid w:val="00367678"/>
    <w:rsid w:val="003901E1"/>
    <w:rsid w:val="003B7A4D"/>
    <w:rsid w:val="00401229"/>
    <w:rsid w:val="00412162"/>
    <w:rsid w:val="004234FF"/>
    <w:rsid w:val="00445241"/>
    <w:rsid w:val="004567C2"/>
    <w:rsid w:val="00463675"/>
    <w:rsid w:val="00497625"/>
    <w:rsid w:val="004B43FA"/>
    <w:rsid w:val="004B6D78"/>
    <w:rsid w:val="004C2A09"/>
    <w:rsid w:val="004C3F5A"/>
    <w:rsid w:val="004C4DCF"/>
    <w:rsid w:val="004C5201"/>
    <w:rsid w:val="004C6E34"/>
    <w:rsid w:val="004E16B2"/>
    <w:rsid w:val="004E6DA9"/>
    <w:rsid w:val="00506501"/>
    <w:rsid w:val="00507006"/>
    <w:rsid w:val="0057517D"/>
    <w:rsid w:val="00584B08"/>
    <w:rsid w:val="005E5C97"/>
    <w:rsid w:val="0061346E"/>
    <w:rsid w:val="00615177"/>
    <w:rsid w:val="00654758"/>
    <w:rsid w:val="00656C01"/>
    <w:rsid w:val="006670EF"/>
    <w:rsid w:val="00675A94"/>
    <w:rsid w:val="00675D3A"/>
    <w:rsid w:val="00677955"/>
    <w:rsid w:val="00687A0B"/>
    <w:rsid w:val="006A6468"/>
    <w:rsid w:val="006C08BB"/>
    <w:rsid w:val="006C7117"/>
    <w:rsid w:val="006C7DD0"/>
    <w:rsid w:val="006D0B09"/>
    <w:rsid w:val="006E17C7"/>
    <w:rsid w:val="007032C5"/>
    <w:rsid w:val="00707B9A"/>
    <w:rsid w:val="007116E4"/>
    <w:rsid w:val="00726FC3"/>
    <w:rsid w:val="0073312A"/>
    <w:rsid w:val="00757830"/>
    <w:rsid w:val="0077485D"/>
    <w:rsid w:val="007813B4"/>
    <w:rsid w:val="00787CAC"/>
    <w:rsid w:val="007D11AD"/>
    <w:rsid w:val="007E1751"/>
    <w:rsid w:val="008055C2"/>
    <w:rsid w:val="0081316B"/>
    <w:rsid w:val="0082332C"/>
    <w:rsid w:val="00850AEB"/>
    <w:rsid w:val="0089666F"/>
    <w:rsid w:val="008E6249"/>
    <w:rsid w:val="0090241A"/>
    <w:rsid w:val="0090582E"/>
    <w:rsid w:val="00912DB5"/>
    <w:rsid w:val="00923E7C"/>
    <w:rsid w:val="00983B17"/>
    <w:rsid w:val="00993F9F"/>
    <w:rsid w:val="009A3284"/>
    <w:rsid w:val="009D2D6A"/>
    <w:rsid w:val="009F6E85"/>
    <w:rsid w:val="00A520ED"/>
    <w:rsid w:val="00A7348D"/>
    <w:rsid w:val="00AA72FE"/>
    <w:rsid w:val="00AC079B"/>
    <w:rsid w:val="00AC0E71"/>
    <w:rsid w:val="00AD51BB"/>
    <w:rsid w:val="00AE489C"/>
    <w:rsid w:val="00B144F4"/>
    <w:rsid w:val="00BB5C86"/>
    <w:rsid w:val="00BB7609"/>
    <w:rsid w:val="00BC36CD"/>
    <w:rsid w:val="00BF7EE2"/>
    <w:rsid w:val="00C00A6F"/>
    <w:rsid w:val="00C165D1"/>
    <w:rsid w:val="00C20CD6"/>
    <w:rsid w:val="00C6700A"/>
    <w:rsid w:val="00C72C8A"/>
    <w:rsid w:val="00C82BDB"/>
    <w:rsid w:val="00C975B2"/>
    <w:rsid w:val="00CA2FB0"/>
    <w:rsid w:val="00CA77AA"/>
    <w:rsid w:val="00CB0502"/>
    <w:rsid w:val="00CC69C7"/>
    <w:rsid w:val="00CD2DC1"/>
    <w:rsid w:val="00D53018"/>
    <w:rsid w:val="00D676CD"/>
    <w:rsid w:val="00DA5361"/>
    <w:rsid w:val="00DF26E8"/>
    <w:rsid w:val="00E16BBB"/>
    <w:rsid w:val="00E20604"/>
    <w:rsid w:val="00E363CE"/>
    <w:rsid w:val="00E4207B"/>
    <w:rsid w:val="00E66D9D"/>
    <w:rsid w:val="00E67E8D"/>
    <w:rsid w:val="00E72B30"/>
    <w:rsid w:val="00E74B9D"/>
    <w:rsid w:val="00E76827"/>
    <w:rsid w:val="00E84923"/>
    <w:rsid w:val="00EA19B5"/>
    <w:rsid w:val="00EA68B1"/>
    <w:rsid w:val="00F0649B"/>
    <w:rsid w:val="00F12248"/>
    <w:rsid w:val="00F159AB"/>
    <w:rsid w:val="00F16C83"/>
    <w:rsid w:val="00F20CD7"/>
    <w:rsid w:val="00F9363A"/>
    <w:rsid w:val="00F970B2"/>
    <w:rsid w:val="00FD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6C7DD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6C7DD0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9623">
          <w:marLeft w:val="360"/>
          <w:marRight w:val="2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84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1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57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206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99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00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3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24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8323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44210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62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493709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317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9856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178056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299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6235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360845">
                                  <w:marLeft w:val="0"/>
                                  <w:marRight w:val="0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174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395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3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79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975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38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04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vivo, Hank</cp:lastModifiedBy>
  <cp:revision>7</cp:revision>
  <cp:lastPrinted>2002-04-23T07:10:00Z</cp:lastPrinted>
  <dcterms:created xsi:type="dcterms:W3CDTF">2023-02-17T02:00:00Z</dcterms:created>
  <dcterms:modified xsi:type="dcterms:W3CDTF">2023-02-20T08:33:00Z</dcterms:modified>
</cp:coreProperties>
</file>